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/>
        <w:rPr>
          <w:sz w:val="36"/>
          <w:szCs w:val="36"/>
        </w:rPr>
      </w:pPr>
      <w:r>
        <w:rPr>
          <w:b/>
          <w:bCs/>
          <w:sz w:val="36"/>
          <w:szCs w:val="36"/>
        </w:rPr>
        <w:t>Уважаемые родители (законные представители)!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Обращаем Ваше внимание на порядок приема граждан Комиссией по комплектованию дошкольных образовательных организаций (далее – ДОО) в период комплектования ДОО с  01.02.2019 до 30.06.2019 года на учебный год  2019/2020 (с  01.09.2019).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пунктом 1.2.2 Административного регламента перед получением направления в ДОО во внеочередном или первоочередном порядке заявителю необходимо </w:t>
      </w:r>
      <w:r>
        <w:rPr>
          <w:b/>
          <w:bCs/>
          <w:sz w:val="32"/>
          <w:szCs w:val="32"/>
        </w:rPr>
        <w:t>в год поступления</w:t>
      </w:r>
      <w:r>
        <w:rPr>
          <w:sz w:val="32"/>
          <w:szCs w:val="32"/>
        </w:rPr>
        <w:t xml:space="preserve"> ребенка в ДОО предоставить в Комиссию по комплектованию ДОО </w:t>
      </w:r>
      <w:r>
        <w:rPr>
          <w:b/>
          <w:bCs/>
          <w:sz w:val="32"/>
          <w:szCs w:val="32"/>
        </w:rPr>
        <w:t>до 1 февраля</w:t>
      </w:r>
      <w:r>
        <w:rPr>
          <w:sz w:val="32"/>
          <w:szCs w:val="32"/>
        </w:rPr>
        <w:t xml:space="preserve"> текущего учебного года </w:t>
      </w:r>
      <w:r>
        <w:rPr>
          <w:b/>
          <w:bCs/>
          <w:sz w:val="32"/>
          <w:szCs w:val="32"/>
          <w:u w:val="single"/>
        </w:rPr>
        <w:t>оригиналы документов</w:t>
      </w:r>
      <w:r>
        <w:rPr>
          <w:sz w:val="32"/>
          <w:szCs w:val="32"/>
        </w:rPr>
        <w:t>, подтверждающие право заявителя на внеочередное или первоочередное зачисление ребенка в ДОО.</w:t>
      </w:r>
    </w:p>
    <w:p>
      <w:pPr>
        <w:spacing w:before="100" w:beforeAutospacing="1" w:after="100" w:afterAutospacing="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 соответствии с пунктом 1.5. Порядка комплектования           от 31.09.2019 №301-р: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Период комплектования ДОО на 2019-2020 учебный год осуществляется в период с 01.02.2019 по 30.06.2019.</w:t>
      </w:r>
    </w:p>
    <w:p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 в феврале 2019 года прием в Комиссии по комплектованию ДОО ведется только для заявителей </w:t>
      </w:r>
      <w:r>
        <w:rPr>
          <w:b/>
          <w:bCs/>
          <w:sz w:val="32"/>
          <w:szCs w:val="32"/>
        </w:rPr>
        <w:t>с правом внеочередного и первоочередного зачисления</w:t>
      </w:r>
      <w:r>
        <w:rPr>
          <w:sz w:val="32"/>
          <w:szCs w:val="32"/>
        </w:rPr>
        <w:t xml:space="preserve"> ребенка в ДОО. 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Списки на зачисление детей с правом внеочередного и первоочередного зачисления в ДОО будут направляться в ДОО  </w:t>
      </w:r>
      <w:r>
        <w:rPr>
          <w:sz w:val="32"/>
          <w:szCs w:val="32"/>
          <w:u w:val="single"/>
        </w:rPr>
        <w:t>до 01.03.2019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Период доукомплектования ДОО на свободные, вновь созданные места осуществляется в период с 01.09.2019 по  01.02.2020.</w:t>
      </w:r>
    </w:p>
    <w:p>
      <w:pPr>
        <w:spacing w:before="100" w:beforeAutospacing="1" w:after="100" w:afterAutospacing="1"/>
        <w:jc w:val="both"/>
        <w:rPr>
          <w:sz w:val="48"/>
          <w:szCs w:val="48"/>
        </w:rPr>
      </w:pPr>
      <w:r>
        <w:rPr>
          <w:b/>
          <w:bCs/>
          <w:sz w:val="48"/>
          <w:szCs w:val="48"/>
        </w:rPr>
        <w:t>Обращаем Ваше внимание!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Способы информирования заявителя о результатах предоставления государственной услуги установлены в соответствии с пунктом 2.13.11 Административного регламента: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Заявитель может получить сведения о ходе предоставления государственной услуги по идентификационному номеру и дате заявления в «Личном кабинете» на портале «Государственные и муниципальные услуги в Санкт-Петербурге» (</w:t>
      </w:r>
      <w:hyperlink r:id="rId5" w:tgtFrame="_blank" w:history="1">
        <w:r>
          <w:rPr>
            <w:rStyle w:val="a3"/>
            <w:b/>
            <w:bCs/>
            <w:sz w:val="32"/>
            <w:szCs w:val="32"/>
          </w:rPr>
          <w:t>www.gu.spb.ru</w:t>
        </w:r>
      </w:hyperlink>
      <w:r>
        <w:rPr>
          <w:b/>
          <w:bCs/>
          <w:sz w:val="32"/>
          <w:szCs w:val="32"/>
        </w:rPr>
        <w:t xml:space="preserve">), раздел «Зачисление детей в государственные детские сады», активная ссылка </w:t>
      </w:r>
      <w:r>
        <w:rPr>
          <w:b/>
          <w:bCs/>
          <w:sz w:val="32"/>
          <w:szCs w:val="32"/>
        </w:rPr>
        <w:lastRenderedPageBreak/>
        <w:t>«Проверка статуса заявки»), по уведомлениям, поступающим на электронную почту.</w:t>
      </w:r>
      <w:proofErr w:type="gramEnd"/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Заявитель может получить информацию о результате предоставления государственной услуги в электронном виде, ознакомиться с принятым решением в «Личном кабинете» на Портале, а также автоматически получить соответствующее уведомление по электронной почте.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уведомления об изменении статуса заявки («направление в ДОО») заявителю (законному представителю) ребенка необходимо обратиться в ДОО для подачи документов на зачисление ребенка в детский сад.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получении уведомления о предоставлении замены ДОО заявителю необходимо в течение 15 календарных дней с даты формирования уведомления подтвердить свое согласие на предоставленное свободное место в другой ДОО (подтверждение осуществляется тем способом, каким была подана заявка в Комиссию по комплектованию ДОО).</w:t>
      </w:r>
      <w:proofErr w:type="gramEnd"/>
      <w:r>
        <w:rPr>
          <w:sz w:val="28"/>
          <w:szCs w:val="28"/>
        </w:rPr>
        <w:t xml:space="preserve"> После оформления заявителем согласия Комиссией по комплектованию ДОО будет сформировано направление в ДОО.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отказе заявителя или при отсутствии его согласия/отказа от предложенных (предложенной) ДОО или предложенной формы вариативного дошкольного образования в течение 15 календарных дней с даты выдачи Комиссией по комплектованию ДОО уведомления, Комиссия по комплектованию ДОО изменяет желаемый учебный год поступления ребенка в ДОО на следующий учебный год с сохранением даты постановки на учет и направляет заявителю уведомление о постановке</w:t>
      </w:r>
      <w:proofErr w:type="gramEnd"/>
      <w:r>
        <w:rPr>
          <w:sz w:val="28"/>
          <w:szCs w:val="28"/>
        </w:rPr>
        <w:t xml:space="preserve"> на учет следующего учебного года согласно приложению N 10 к Административному регламенту* (пункт 3.2.3 Административного регламента).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освободившиеся места будут приглашены следующие по очереди дети.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направления – </w:t>
      </w:r>
      <w:r>
        <w:rPr>
          <w:b/>
          <w:bCs/>
          <w:sz w:val="28"/>
          <w:szCs w:val="28"/>
        </w:rPr>
        <w:t>30 календарных дней</w:t>
      </w:r>
      <w:r>
        <w:rPr>
          <w:sz w:val="28"/>
          <w:szCs w:val="28"/>
        </w:rPr>
        <w:t>. В этот период родители должны представить в детский сад следующий пакет документов: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заявителя: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законность пребывания на территории Российской Федерации иностранного гражданина;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ребенка по месту жительства или по месту пребывания на территории Санкт-Петербурга (форма 3, форма 8, форма 9) или иной документ, содержащий сведения о регистрации ребенка по месту пребывания или по месту проживания;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оформленную медицинскую карту по форме 026/у-2000;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право на внеочередное или первоочередное зачисление ребенка в образовательную организацию (при наличии).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несут ответственность за своевременное представление необходимых документов в образовательную организацию.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родителей в детский сад для подачи документов или непредставление полного пакета документов в сроки действия направления, направление аннулируется, и ребенок включается в список «очередников» следующего года (01.09.2020) </w:t>
      </w:r>
      <w:r>
        <w:rPr>
          <w:b/>
          <w:bCs/>
          <w:sz w:val="28"/>
          <w:szCs w:val="28"/>
          <w:u w:val="single"/>
        </w:rPr>
        <w:t>только по заявлению родителей, поданному в Комиссию по комплектованию ДОО</w:t>
      </w:r>
      <w:r>
        <w:rPr>
          <w:sz w:val="28"/>
          <w:szCs w:val="28"/>
        </w:rPr>
        <w:t>. В соответствии с Административным регламентом* у Комиссии по комплектованию ДОО отсутствуют основания для продления сроков действия направления.</w:t>
      </w:r>
    </w:p>
    <w:p>
      <w:pPr>
        <w:spacing w:before="100" w:beforeAutospacing="1" w:after="100" w:afterAutospacing="1"/>
        <w:jc w:val="both"/>
        <w:rPr>
          <w:i/>
          <w:iCs/>
          <w:sz w:val="26"/>
          <w:szCs w:val="26"/>
        </w:rPr>
      </w:pPr>
      <w:proofErr w:type="gramStart"/>
      <w:r>
        <w:rPr>
          <w:i/>
          <w:iCs/>
          <w:sz w:val="28"/>
          <w:szCs w:val="28"/>
        </w:rPr>
        <w:t xml:space="preserve">* </w:t>
      </w:r>
      <w:r>
        <w:rPr>
          <w:i/>
          <w:iCs/>
          <w:sz w:val="26"/>
          <w:szCs w:val="26"/>
        </w:rPr>
        <w:t>Административный регламент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                 Санкт-Петербурга (с изменениями на 26 декабря 2018 года), утверждённый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распоряжением Комитета по образованию Санкт-Петербурга от 09.04.2018 №1009-р </w:t>
      </w:r>
      <w:proofErr w:type="gramEnd"/>
    </w:p>
    <w:p>
      <w:pPr>
        <w:spacing w:before="100" w:beforeAutospacing="1" w:after="100" w:afterAutospacing="1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**</w:t>
      </w:r>
      <w:r>
        <w:rPr>
          <w:i/>
          <w:sz w:val="26"/>
          <w:szCs w:val="26"/>
        </w:rPr>
        <w:t xml:space="preserve"> 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Санкт-Петербурга, </w:t>
      </w:r>
      <w:r>
        <w:rPr>
          <w:i/>
          <w:iCs/>
          <w:sz w:val="26"/>
          <w:szCs w:val="26"/>
        </w:rPr>
        <w:t>утвержденный распоряжением Комитета по образованию от 31 января 2019 г. №301-р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***Порядок приема на </w:t>
      </w:r>
      <w:proofErr w:type="gramStart"/>
      <w:r>
        <w:rPr>
          <w:i/>
          <w:iCs/>
          <w:sz w:val="28"/>
          <w:szCs w:val="28"/>
        </w:rPr>
        <w:t>обучение по</w:t>
      </w:r>
      <w:proofErr w:type="gramEnd"/>
      <w:r>
        <w:rPr>
          <w:i/>
          <w:iCs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08.04.2014 № 293.</w:t>
      </w:r>
      <w:bookmarkStart w:id="0" w:name="_GoBack"/>
      <w:bookmarkEnd w:id="0"/>
    </w:p>
    <w:p>
      <w:pPr>
        <w:rPr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Ивановна</dc:creator>
  <cp:lastModifiedBy>Чернова Елена Ивановна</cp:lastModifiedBy>
  <cp:revision>2</cp:revision>
  <cp:lastPrinted>2017-02-07T10:48:00Z</cp:lastPrinted>
  <dcterms:created xsi:type="dcterms:W3CDTF">2019-03-01T08:31:00Z</dcterms:created>
  <dcterms:modified xsi:type="dcterms:W3CDTF">2019-03-01T08:31:00Z</dcterms:modified>
</cp:coreProperties>
</file>